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F36" w:rsidRDefault="00D81F36" w:rsidP="00D81F36">
      <w:pPr>
        <w:pStyle w:val="Titre1"/>
        <w:rPr>
          <w:b/>
          <w:noProof w:val="0"/>
          <w:vertAlign w:val="baseline"/>
        </w:rPr>
      </w:pPr>
      <w:bookmarkStart w:id="0" w:name="_Toc35260633"/>
      <w:bookmarkStart w:id="1" w:name="_Toc35261150"/>
      <w:bookmarkStart w:id="2" w:name="_Toc35262454"/>
      <w:bookmarkStart w:id="3" w:name="_Toc35262923"/>
      <w:bookmarkStart w:id="4" w:name="_Toc72316351"/>
      <w:bookmarkStart w:id="5" w:name="_Toc72316389"/>
      <w:bookmarkStart w:id="6" w:name="_Toc72316455"/>
      <w:bookmarkStart w:id="7" w:name="_Toc72316521"/>
      <w:bookmarkStart w:id="8" w:name="_Toc72316587"/>
      <w:bookmarkStart w:id="9" w:name="_Toc72316653"/>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p>
    <w:p w:rsidR="00D81F36" w:rsidRDefault="00D81F36" w:rsidP="00D81F36">
      <w:pPr>
        <w:pStyle w:val="Titre1"/>
        <w:rPr>
          <w:b/>
          <w:noProof w:val="0"/>
          <w:vertAlign w:val="baseline"/>
        </w:rPr>
      </w:pPr>
      <w:r w:rsidRPr="005D1E4B">
        <w:rPr>
          <w:b/>
          <w:noProof w:val="0"/>
          <w:vertAlign w:val="baseline"/>
        </w:rPr>
        <w:t xml:space="preserve"> Avis </w:t>
      </w:r>
      <w:r>
        <w:rPr>
          <w:b/>
          <w:noProof w:val="0"/>
          <w:vertAlign w:val="baseline"/>
        </w:rPr>
        <w:t>de Demande de Renseignement de Prix</w:t>
      </w:r>
      <w:bookmarkEnd w:id="0"/>
      <w:bookmarkEnd w:id="1"/>
      <w:bookmarkEnd w:id="2"/>
      <w:bookmarkEnd w:id="3"/>
      <w:r>
        <w:rPr>
          <w:b/>
          <w:noProof w:val="0"/>
          <w:vertAlign w:val="baseline"/>
        </w:rPr>
        <w:t xml:space="preserve"> Restreinte</w:t>
      </w:r>
      <w:bookmarkEnd w:id="4"/>
      <w:bookmarkEnd w:id="5"/>
      <w:bookmarkEnd w:id="6"/>
      <w:bookmarkEnd w:id="7"/>
      <w:bookmarkEnd w:id="8"/>
      <w:bookmarkEnd w:id="9"/>
    </w:p>
    <w:p w:rsidR="00D81F36" w:rsidRDefault="00D81F36" w:rsidP="00D81F36">
      <w:pPr>
        <w:jc w:val="center"/>
      </w:pPr>
    </w:p>
    <w:p w:rsidR="00D81F36" w:rsidRDefault="00D81F36" w:rsidP="00D81F36">
      <w:pPr>
        <w:rPr>
          <w:sz w:val="24"/>
          <w:szCs w:val="24"/>
        </w:rPr>
      </w:pPr>
    </w:p>
    <w:p w:rsidR="00D81F36" w:rsidRPr="00D16874" w:rsidRDefault="00D81F36" w:rsidP="00D81F36">
      <w:pPr>
        <w:rPr>
          <w:sz w:val="24"/>
          <w:szCs w:val="24"/>
        </w:rPr>
      </w:pPr>
      <w:r w:rsidRPr="00D16874">
        <w:rPr>
          <w:sz w:val="24"/>
          <w:szCs w:val="24"/>
        </w:rPr>
        <w:t>Objet : INVITATION A SOUMISSIONNER</w:t>
      </w:r>
    </w:p>
    <w:p w:rsidR="00D81F36" w:rsidRPr="00D16874" w:rsidRDefault="00D81F36" w:rsidP="00D81F36">
      <w:pPr>
        <w:rPr>
          <w:sz w:val="24"/>
          <w:szCs w:val="24"/>
        </w:rPr>
      </w:pPr>
    </w:p>
    <w:p w:rsidR="00D81F36" w:rsidRPr="00D16874" w:rsidRDefault="00D81F36" w:rsidP="00D81F36">
      <w:pPr>
        <w:rPr>
          <w:sz w:val="24"/>
          <w:szCs w:val="24"/>
        </w:rPr>
      </w:pPr>
      <w:r w:rsidRPr="00D16874">
        <w:rPr>
          <w:sz w:val="24"/>
          <w:szCs w:val="24"/>
        </w:rPr>
        <w:t xml:space="preserve">Réf. : </w:t>
      </w:r>
      <w:r>
        <w:rPr>
          <w:sz w:val="24"/>
          <w:szCs w:val="24"/>
        </w:rPr>
        <w:t>DRPR N° 02/2021/EPAM</w:t>
      </w:r>
    </w:p>
    <w:p w:rsidR="00D81F36" w:rsidRPr="00D16874" w:rsidRDefault="00D81F36" w:rsidP="00D81F36">
      <w:pPr>
        <w:rPr>
          <w:sz w:val="24"/>
          <w:szCs w:val="24"/>
        </w:rPr>
      </w:pPr>
    </w:p>
    <w:p w:rsidR="00D81F36" w:rsidRPr="00D16874" w:rsidRDefault="00D81F36" w:rsidP="00D81F36">
      <w:pPr>
        <w:rPr>
          <w:sz w:val="24"/>
          <w:szCs w:val="24"/>
        </w:rPr>
      </w:pPr>
      <w:r w:rsidRPr="00D16874">
        <w:rPr>
          <w:sz w:val="24"/>
          <w:szCs w:val="24"/>
        </w:rPr>
        <w:t>[</w:t>
      </w:r>
      <w:r w:rsidRPr="00D16874">
        <w:rPr>
          <w:i/>
          <w:sz w:val="24"/>
          <w:szCs w:val="24"/>
        </w:rPr>
        <w:t>A insérer : Nom et adresse du Candidat</w:t>
      </w:r>
      <w:r w:rsidRPr="00D16874">
        <w:rPr>
          <w:sz w:val="24"/>
          <w:szCs w:val="24"/>
        </w:rPr>
        <w:t>]</w:t>
      </w:r>
    </w:p>
    <w:p w:rsidR="00D81F36" w:rsidRPr="004A1FCC" w:rsidRDefault="00D81F36" w:rsidP="00D81F36">
      <w:pPr>
        <w:rPr>
          <w:sz w:val="24"/>
          <w:szCs w:val="24"/>
        </w:rPr>
      </w:pPr>
    </w:p>
    <w:p w:rsidR="00D81F36" w:rsidRDefault="00D81F36" w:rsidP="00D81F36">
      <w:pPr>
        <w:numPr>
          <w:ilvl w:val="0"/>
          <w:numId w:val="1"/>
        </w:numPr>
        <w:tabs>
          <w:tab w:val="clear" w:pos="720"/>
          <w:tab w:val="num" w:pos="284"/>
        </w:tabs>
        <w:spacing w:after="200"/>
        <w:ind w:left="284" w:hanging="284"/>
        <w:rPr>
          <w:bCs/>
          <w:iCs/>
          <w:sz w:val="24"/>
          <w:szCs w:val="24"/>
        </w:rPr>
      </w:pPr>
      <w:r w:rsidRPr="00F93283">
        <w:rPr>
          <w:bCs/>
          <w:iCs/>
          <w:sz w:val="24"/>
          <w:szCs w:val="24"/>
        </w:rPr>
        <w:t>L’Etablissement Public Autonome Pour l’Exploitation des Marchés de Lomé (EPAM)</w:t>
      </w:r>
      <w:r>
        <w:rPr>
          <w:bCs/>
          <w:iCs/>
          <w:szCs w:val="24"/>
        </w:rPr>
        <w:t xml:space="preserve"> </w:t>
      </w:r>
      <w:r w:rsidRPr="00CE7576">
        <w:rPr>
          <w:bCs/>
          <w:iCs/>
          <w:sz w:val="24"/>
          <w:szCs w:val="24"/>
        </w:rPr>
        <w:t>sollicite des offres sous pli fermé de la part de candidats répondant aux qualifications req</w:t>
      </w:r>
      <w:r>
        <w:rPr>
          <w:bCs/>
          <w:iCs/>
          <w:sz w:val="24"/>
          <w:szCs w:val="24"/>
        </w:rPr>
        <w:t xml:space="preserve">uises pour exécuter les travaux </w:t>
      </w:r>
      <w:r w:rsidRPr="00CE7576">
        <w:rPr>
          <w:bCs/>
          <w:iCs/>
          <w:sz w:val="24"/>
          <w:szCs w:val="24"/>
        </w:rPr>
        <w:t xml:space="preserve">de </w:t>
      </w:r>
      <w:r w:rsidRPr="00F93283">
        <w:rPr>
          <w:bCs/>
          <w:iCs/>
          <w:sz w:val="24"/>
          <w:szCs w:val="24"/>
        </w:rPr>
        <w:t xml:space="preserve">construction </w:t>
      </w:r>
      <w:r>
        <w:rPr>
          <w:bCs/>
          <w:iCs/>
          <w:sz w:val="24"/>
          <w:szCs w:val="24"/>
        </w:rPr>
        <w:t xml:space="preserve">de bureaux et de latrines. </w:t>
      </w:r>
      <w:r>
        <w:rPr>
          <w:bCs/>
          <w:i/>
          <w:iCs/>
          <w:sz w:val="24"/>
          <w:szCs w:val="24"/>
        </w:rPr>
        <w:br/>
      </w:r>
      <w:r>
        <w:rPr>
          <w:bCs/>
          <w:iCs/>
          <w:sz w:val="24"/>
          <w:szCs w:val="24"/>
        </w:rPr>
        <w:t xml:space="preserve">Ces Travaux sont exécutés </w:t>
      </w:r>
      <w:r w:rsidRPr="00CE7576">
        <w:rPr>
          <w:bCs/>
          <w:iCs/>
          <w:sz w:val="24"/>
          <w:szCs w:val="24"/>
        </w:rPr>
        <w:t xml:space="preserve"> </w:t>
      </w:r>
      <w:r>
        <w:rPr>
          <w:bCs/>
          <w:iCs/>
          <w:sz w:val="24"/>
          <w:szCs w:val="24"/>
        </w:rPr>
        <w:t>au marché de Klikamé à Lomé</w:t>
      </w:r>
      <w:r w:rsidRPr="004F3E28">
        <w:rPr>
          <w:bCs/>
          <w:i/>
          <w:iCs/>
          <w:sz w:val="24"/>
          <w:szCs w:val="24"/>
        </w:rPr>
        <w:t xml:space="preserve"> </w:t>
      </w:r>
      <w:r>
        <w:rPr>
          <w:bCs/>
          <w:i/>
          <w:iCs/>
          <w:sz w:val="24"/>
          <w:szCs w:val="24"/>
        </w:rPr>
        <w:t xml:space="preserve">en </w:t>
      </w:r>
      <w:r w:rsidRPr="00E826E5">
        <w:rPr>
          <w:bCs/>
          <w:iCs/>
          <w:sz w:val="24"/>
          <w:szCs w:val="24"/>
        </w:rPr>
        <w:t>deux (02) lots séparés</w:t>
      </w:r>
      <w:r>
        <w:rPr>
          <w:bCs/>
          <w:i/>
          <w:iCs/>
          <w:sz w:val="24"/>
          <w:szCs w:val="24"/>
        </w:rPr>
        <w:t xml:space="preserve"> </w:t>
      </w:r>
      <w:r w:rsidRPr="00F93283">
        <w:rPr>
          <w:bCs/>
          <w:iCs/>
          <w:sz w:val="24"/>
          <w:szCs w:val="24"/>
        </w:rPr>
        <w:t xml:space="preserve">dans un délai </w:t>
      </w:r>
      <w:r w:rsidRPr="00E826E5">
        <w:rPr>
          <w:bCs/>
          <w:iCs/>
          <w:sz w:val="24"/>
          <w:szCs w:val="24"/>
        </w:rPr>
        <w:t>de cinq (05) mois</w:t>
      </w:r>
      <w:r w:rsidRPr="00CE7576">
        <w:rPr>
          <w:bCs/>
          <w:iCs/>
          <w:sz w:val="24"/>
          <w:szCs w:val="24"/>
        </w:rPr>
        <w:t>.</w:t>
      </w:r>
    </w:p>
    <w:p w:rsidR="00D81F36" w:rsidRDefault="00D81F36" w:rsidP="00D81F36">
      <w:pPr>
        <w:spacing w:after="200"/>
        <w:ind w:left="284"/>
        <w:rPr>
          <w:bCs/>
          <w:iCs/>
          <w:sz w:val="24"/>
          <w:szCs w:val="24"/>
        </w:rPr>
      </w:pPr>
      <w:r>
        <w:rPr>
          <w:bCs/>
          <w:iCs/>
          <w:sz w:val="24"/>
          <w:szCs w:val="24"/>
        </w:rPr>
        <w:t>Lot 1 : construction de bureaux ;</w:t>
      </w:r>
    </w:p>
    <w:p w:rsidR="00D81F36" w:rsidRPr="00CE7576" w:rsidRDefault="00D81F36" w:rsidP="00D81F36">
      <w:pPr>
        <w:spacing w:after="200"/>
        <w:ind w:left="284"/>
        <w:rPr>
          <w:bCs/>
          <w:iCs/>
          <w:sz w:val="24"/>
          <w:szCs w:val="24"/>
        </w:rPr>
      </w:pPr>
      <w:r>
        <w:rPr>
          <w:bCs/>
          <w:iCs/>
          <w:sz w:val="24"/>
          <w:szCs w:val="24"/>
        </w:rPr>
        <w:t>Lot 2 : construction de deux blocs de latrines.</w:t>
      </w:r>
    </w:p>
    <w:p w:rsidR="00D81F36" w:rsidRPr="002B3236" w:rsidRDefault="00D81F36" w:rsidP="00D81F36">
      <w:pPr>
        <w:numPr>
          <w:ilvl w:val="0"/>
          <w:numId w:val="1"/>
        </w:numPr>
        <w:tabs>
          <w:tab w:val="clear" w:pos="720"/>
          <w:tab w:val="num" w:pos="284"/>
        </w:tabs>
        <w:spacing w:after="200"/>
        <w:ind w:left="284" w:hanging="284"/>
        <w:jc w:val="both"/>
        <w:rPr>
          <w:sz w:val="24"/>
          <w:szCs w:val="24"/>
        </w:rPr>
      </w:pPr>
      <w:r w:rsidRPr="00FA334D">
        <w:rPr>
          <w:bCs/>
          <w:iCs/>
          <w:sz w:val="24"/>
          <w:szCs w:val="24"/>
        </w:rPr>
        <w:t xml:space="preserve">La passation du marché sera conduite par </w:t>
      </w:r>
      <w:r>
        <w:rPr>
          <w:bCs/>
          <w:iCs/>
          <w:sz w:val="24"/>
          <w:szCs w:val="24"/>
        </w:rPr>
        <w:t>demande de renseignement de prix restreinte</w:t>
      </w:r>
      <w:r w:rsidRPr="00FA334D">
        <w:rPr>
          <w:bCs/>
          <w:iCs/>
          <w:sz w:val="24"/>
          <w:szCs w:val="24"/>
        </w:rPr>
        <w:t xml:space="preserve">, conformément aux dispositions </w:t>
      </w:r>
      <w:r w:rsidRPr="00DE25CF">
        <w:rPr>
          <w:bCs/>
          <w:iCs/>
          <w:sz w:val="24"/>
          <w:szCs w:val="24"/>
        </w:rPr>
        <w:t>réglementaires en vigueur</w:t>
      </w:r>
      <w:r w:rsidRPr="00045D46">
        <w:rPr>
          <w:bCs/>
          <w:iCs/>
          <w:szCs w:val="24"/>
        </w:rPr>
        <w:t>.</w:t>
      </w:r>
      <w:r>
        <w:rPr>
          <w:bCs/>
          <w:iCs/>
          <w:sz w:val="24"/>
          <w:szCs w:val="24"/>
        </w:rPr>
        <w:t xml:space="preserve"> </w:t>
      </w:r>
      <w:r w:rsidRPr="00FA334D">
        <w:rPr>
          <w:bCs/>
          <w:iCs/>
          <w:sz w:val="24"/>
          <w:szCs w:val="24"/>
        </w:rPr>
        <w:t>L</w:t>
      </w:r>
      <w:r>
        <w:rPr>
          <w:bCs/>
          <w:iCs/>
          <w:sz w:val="24"/>
          <w:szCs w:val="24"/>
        </w:rPr>
        <w:t xml:space="preserve">a demande de renseignement de </w:t>
      </w:r>
      <w:r>
        <w:rPr>
          <w:bCs/>
          <w:iCs/>
          <w:sz w:val="24"/>
          <w:szCs w:val="24"/>
        </w:rPr>
        <w:br/>
        <w:t>prix</w:t>
      </w:r>
      <w:r w:rsidRPr="00FA334D">
        <w:rPr>
          <w:bCs/>
          <w:iCs/>
          <w:sz w:val="24"/>
          <w:szCs w:val="24"/>
        </w:rPr>
        <w:t xml:space="preserve"> est adressé</w:t>
      </w:r>
      <w:r>
        <w:rPr>
          <w:bCs/>
          <w:iCs/>
          <w:sz w:val="24"/>
          <w:szCs w:val="24"/>
        </w:rPr>
        <w:t>e</w:t>
      </w:r>
      <w:r w:rsidRPr="00FA334D">
        <w:rPr>
          <w:bCs/>
          <w:iCs/>
          <w:sz w:val="24"/>
          <w:szCs w:val="24"/>
        </w:rPr>
        <w:t xml:space="preserve"> aux candidats inscrits sur la liste restreinte, dont les noms figurent ci-après</w:t>
      </w:r>
      <w:r>
        <w:rPr>
          <w:bCs/>
          <w:iCs/>
          <w:sz w:val="24"/>
          <w:szCs w:val="24"/>
        </w:rPr>
        <w:t> </w:t>
      </w:r>
      <w:r w:rsidRPr="00FA334D">
        <w:rPr>
          <w:bCs/>
          <w:iCs/>
          <w:sz w:val="24"/>
          <w:szCs w:val="24"/>
        </w:rPr>
        <w:t xml:space="preserve">: </w:t>
      </w:r>
    </w:p>
    <w:tbl>
      <w:tblPr>
        <w:tblStyle w:val="Grilledutableau"/>
        <w:tblW w:w="0" w:type="auto"/>
        <w:tblInd w:w="284" w:type="dxa"/>
        <w:tblLook w:val="04A0" w:firstRow="1" w:lastRow="0" w:firstColumn="1" w:lastColumn="0" w:noHBand="0" w:noVBand="1"/>
      </w:tblPr>
      <w:tblGrid>
        <w:gridCol w:w="1184"/>
        <w:gridCol w:w="4619"/>
        <w:gridCol w:w="2975"/>
      </w:tblGrid>
      <w:tr w:rsidR="00D81F36" w:rsidTr="00A322D3">
        <w:tc>
          <w:tcPr>
            <w:tcW w:w="1242" w:type="dxa"/>
          </w:tcPr>
          <w:p w:rsidR="00D81F36" w:rsidRDefault="00D81F36" w:rsidP="00A322D3">
            <w:pPr>
              <w:spacing w:after="200"/>
              <w:jc w:val="both"/>
              <w:rPr>
                <w:sz w:val="24"/>
                <w:szCs w:val="24"/>
              </w:rPr>
            </w:pPr>
            <w:r>
              <w:rPr>
                <w:sz w:val="24"/>
                <w:szCs w:val="24"/>
              </w:rPr>
              <w:t>N° d’ordre</w:t>
            </w:r>
          </w:p>
        </w:tc>
        <w:tc>
          <w:tcPr>
            <w:tcW w:w="5360" w:type="dxa"/>
          </w:tcPr>
          <w:p w:rsidR="00D81F36" w:rsidRDefault="00D81F36" w:rsidP="00A322D3">
            <w:pPr>
              <w:spacing w:after="200"/>
              <w:jc w:val="center"/>
              <w:rPr>
                <w:sz w:val="24"/>
                <w:szCs w:val="24"/>
              </w:rPr>
            </w:pPr>
          </w:p>
          <w:p w:rsidR="00D81F36" w:rsidRDefault="00D81F36" w:rsidP="00A322D3">
            <w:pPr>
              <w:spacing w:after="200"/>
              <w:jc w:val="center"/>
              <w:rPr>
                <w:sz w:val="24"/>
                <w:szCs w:val="24"/>
              </w:rPr>
            </w:pPr>
            <w:r>
              <w:rPr>
                <w:sz w:val="24"/>
                <w:szCs w:val="24"/>
              </w:rPr>
              <w:t>RAISON SOCILE</w:t>
            </w:r>
          </w:p>
        </w:tc>
        <w:tc>
          <w:tcPr>
            <w:tcW w:w="3302" w:type="dxa"/>
          </w:tcPr>
          <w:p w:rsidR="00D81F36" w:rsidRDefault="00D81F36" w:rsidP="00A322D3">
            <w:pPr>
              <w:spacing w:after="200"/>
              <w:jc w:val="center"/>
              <w:rPr>
                <w:sz w:val="24"/>
                <w:szCs w:val="24"/>
              </w:rPr>
            </w:pPr>
          </w:p>
          <w:p w:rsidR="00D81F36" w:rsidRDefault="00D81F36" w:rsidP="00A322D3">
            <w:pPr>
              <w:spacing w:after="200"/>
              <w:jc w:val="center"/>
              <w:rPr>
                <w:sz w:val="24"/>
                <w:szCs w:val="24"/>
              </w:rPr>
            </w:pPr>
            <w:r>
              <w:rPr>
                <w:sz w:val="24"/>
                <w:szCs w:val="24"/>
              </w:rPr>
              <w:t>CONTACTS</w:t>
            </w:r>
          </w:p>
        </w:tc>
      </w:tr>
      <w:tr w:rsidR="00D81F36" w:rsidTr="00A322D3">
        <w:tc>
          <w:tcPr>
            <w:tcW w:w="1242" w:type="dxa"/>
          </w:tcPr>
          <w:p w:rsidR="00D81F36" w:rsidRDefault="00D81F36" w:rsidP="00A322D3">
            <w:pPr>
              <w:spacing w:after="200"/>
              <w:jc w:val="center"/>
              <w:rPr>
                <w:sz w:val="24"/>
                <w:szCs w:val="24"/>
              </w:rPr>
            </w:pPr>
            <w:r>
              <w:rPr>
                <w:sz w:val="24"/>
                <w:szCs w:val="24"/>
              </w:rPr>
              <w:t>1</w:t>
            </w:r>
          </w:p>
        </w:tc>
        <w:tc>
          <w:tcPr>
            <w:tcW w:w="5360" w:type="dxa"/>
          </w:tcPr>
          <w:p w:rsidR="00D81F36" w:rsidRDefault="00D81F36" w:rsidP="00A322D3">
            <w:pPr>
              <w:spacing w:after="200"/>
              <w:jc w:val="both"/>
              <w:rPr>
                <w:sz w:val="24"/>
                <w:szCs w:val="24"/>
              </w:rPr>
            </w:pPr>
            <w:r>
              <w:rPr>
                <w:sz w:val="24"/>
                <w:szCs w:val="24"/>
              </w:rPr>
              <w:t>KEREWA TRASER</w:t>
            </w:r>
          </w:p>
        </w:tc>
        <w:tc>
          <w:tcPr>
            <w:tcW w:w="3302" w:type="dxa"/>
          </w:tcPr>
          <w:p w:rsidR="00D81F36" w:rsidRDefault="00D81F36" w:rsidP="00A322D3">
            <w:pPr>
              <w:spacing w:after="200"/>
              <w:jc w:val="both"/>
              <w:rPr>
                <w:sz w:val="24"/>
                <w:szCs w:val="24"/>
              </w:rPr>
            </w:pPr>
            <w:r>
              <w:rPr>
                <w:sz w:val="24"/>
                <w:szCs w:val="24"/>
              </w:rPr>
              <w:t>90 79 25 49</w:t>
            </w:r>
          </w:p>
        </w:tc>
      </w:tr>
      <w:tr w:rsidR="00D81F36" w:rsidTr="00A322D3">
        <w:tc>
          <w:tcPr>
            <w:tcW w:w="1242" w:type="dxa"/>
          </w:tcPr>
          <w:p w:rsidR="00D81F36" w:rsidRDefault="00D81F36" w:rsidP="00A322D3">
            <w:pPr>
              <w:spacing w:after="200"/>
              <w:jc w:val="center"/>
              <w:rPr>
                <w:sz w:val="24"/>
                <w:szCs w:val="24"/>
              </w:rPr>
            </w:pPr>
            <w:r>
              <w:rPr>
                <w:sz w:val="24"/>
                <w:szCs w:val="24"/>
              </w:rPr>
              <w:t>2</w:t>
            </w:r>
          </w:p>
        </w:tc>
        <w:tc>
          <w:tcPr>
            <w:tcW w:w="5360" w:type="dxa"/>
          </w:tcPr>
          <w:p w:rsidR="00D81F36" w:rsidRDefault="00D81F36" w:rsidP="00A322D3">
            <w:pPr>
              <w:spacing w:after="200"/>
              <w:jc w:val="both"/>
              <w:rPr>
                <w:sz w:val="24"/>
                <w:szCs w:val="24"/>
              </w:rPr>
            </w:pPr>
            <w:r>
              <w:rPr>
                <w:sz w:val="24"/>
                <w:szCs w:val="24"/>
              </w:rPr>
              <w:t>E N C I</w:t>
            </w:r>
          </w:p>
        </w:tc>
        <w:tc>
          <w:tcPr>
            <w:tcW w:w="3302" w:type="dxa"/>
          </w:tcPr>
          <w:p w:rsidR="00D81F36" w:rsidRDefault="00D81F36" w:rsidP="00A322D3">
            <w:pPr>
              <w:spacing w:after="200"/>
              <w:jc w:val="both"/>
              <w:rPr>
                <w:sz w:val="24"/>
                <w:szCs w:val="24"/>
              </w:rPr>
            </w:pPr>
            <w:r>
              <w:rPr>
                <w:sz w:val="24"/>
                <w:szCs w:val="24"/>
              </w:rPr>
              <w:t>90 73 79 15</w:t>
            </w:r>
          </w:p>
        </w:tc>
      </w:tr>
      <w:tr w:rsidR="00D81F36" w:rsidTr="00A322D3">
        <w:tc>
          <w:tcPr>
            <w:tcW w:w="1242" w:type="dxa"/>
          </w:tcPr>
          <w:p w:rsidR="00D81F36" w:rsidRDefault="00D81F36" w:rsidP="00A322D3">
            <w:pPr>
              <w:spacing w:after="200"/>
              <w:jc w:val="center"/>
              <w:rPr>
                <w:sz w:val="24"/>
                <w:szCs w:val="24"/>
              </w:rPr>
            </w:pPr>
            <w:r>
              <w:rPr>
                <w:sz w:val="24"/>
                <w:szCs w:val="24"/>
              </w:rPr>
              <w:t>3</w:t>
            </w:r>
          </w:p>
        </w:tc>
        <w:tc>
          <w:tcPr>
            <w:tcW w:w="5360" w:type="dxa"/>
          </w:tcPr>
          <w:p w:rsidR="00D81F36" w:rsidRDefault="00D81F36" w:rsidP="00A322D3">
            <w:pPr>
              <w:spacing w:after="200"/>
              <w:jc w:val="both"/>
              <w:rPr>
                <w:sz w:val="24"/>
                <w:szCs w:val="24"/>
              </w:rPr>
            </w:pPr>
            <w:r>
              <w:rPr>
                <w:sz w:val="24"/>
                <w:szCs w:val="24"/>
              </w:rPr>
              <w:t>DAC-BTP</w:t>
            </w:r>
          </w:p>
        </w:tc>
        <w:tc>
          <w:tcPr>
            <w:tcW w:w="3302" w:type="dxa"/>
          </w:tcPr>
          <w:p w:rsidR="00D81F36" w:rsidRDefault="00D81F36" w:rsidP="00A322D3">
            <w:pPr>
              <w:spacing w:after="200"/>
              <w:jc w:val="both"/>
              <w:rPr>
                <w:sz w:val="24"/>
                <w:szCs w:val="24"/>
              </w:rPr>
            </w:pPr>
            <w:r>
              <w:rPr>
                <w:sz w:val="24"/>
                <w:szCs w:val="24"/>
              </w:rPr>
              <w:t>90 28 18 02 / 90 23 58 59</w:t>
            </w:r>
          </w:p>
        </w:tc>
      </w:tr>
      <w:tr w:rsidR="00D81F36" w:rsidTr="00A322D3">
        <w:tc>
          <w:tcPr>
            <w:tcW w:w="1242" w:type="dxa"/>
          </w:tcPr>
          <w:p w:rsidR="00D81F36" w:rsidRDefault="00D81F36" w:rsidP="00A322D3">
            <w:pPr>
              <w:spacing w:after="200"/>
              <w:jc w:val="center"/>
              <w:rPr>
                <w:sz w:val="24"/>
                <w:szCs w:val="24"/>
              </w:rPr>
            </w:pPr>
            <w:r>
              <w:rPr>
                <w:sz w:val="24"/>
                <w:szCs w:val="24"/>
              </w:rPr>
              <w:t>4</w:t>
            </w:r>
          </w:p>
        </w:tc>
        <w:tc>
          <w:tcPr>
            <w:tcW w:w="5360" w:type="dxa"/>
          </w:tcPr>
          <w:p w:rsidR="00D81F36" w:rsidRDefault="00D81F36" w:rsidP="00A322D3">
            <w:pPr>
              <w:spacing w:after="200"/>
              <w:jc w:val="both"/>
              <w:rPr>
                <w:sz w:val="24"/>
                <w:szCs w:val="24"/>
              </w:rPr>
            </w:pPr>
            <w:r>
              <w:rPr>
                <w:sz w:val="24"/>
                <w:szCs w:val="24"/>
              </w:rPr>
              <w:t>E R  BTP</w:t>
            </w:r>
          </w:p>
        </w:tc>
        <w:tc>
          <w:tcPr>
            <w:tcW w:w="3302" w:type="dxa"/>
          </w:tcPr>
          <w:p w:rsidR="00D81F36" w:rsidRDefault="00D81F36" w:rsidP="00A322D3">
            <w:pPr>
              <w:spacing w:after="200"/>
              <w:jc w:val="both"/>
              <w:rPr>
                <w:sz w:val="24"/>
                <w:szCs w:val="24"/>
              </w:rPr>
            </w:pPr>
            <w:r>
              <w:rPr>
                <w:sz w:val="24"/>
                <w:szCs w:val="24"/>
              </w:rPr>
              <w:t>91 20 93 64</w:t>
            </w:r>
          </w:p>
        </w:tc>
      </w:tr>
      <w:tr w:rsidR="00D81F36" w:rsidTr="00A322D3">
        <w:tc>
          <w:tcPr>
            <w:tcW w:w="1242" w:type="dxa"/>
          </w:tcPr>
          <w:p w:rsidR="00D81F36" w:rsidRDefault="00D81F36" w:rsidP="00A322D3">
            <w:pPr>
              <w:spacing w:after="200"/>
              <w:jc w:val="center"/>
              <w:rPr>
                <w:sz w:val="24"/>
                <w:szCs w:val="24"/>
              </w:rPr>
            </w:pPr>
            <w:r>
              <w:rPr>
                <w:sz w:val="24"/>
                <w:szCs w:val="24"/>
              </w:rPr>
              <w:t>5</w:t>
            </w:r>
          </w:p>
        </w:tc>
        <w:tc>
          <w:tcPr>
            <w:tcW w:w="5360" w:type="dxa"/>
          </w:tcPr>
          <w:p w:rsidR="00D81F36" w:rsidRDefault="00D81F36" w:rsidP="00A322D3">
            <w:pPr>
              <w:spacing w:after="200"/>
              <w:jc w:val="both"/>
              <w:rPr>
                <w:sz w:val="24"/>
                <w:szCs w:val="24"/>
              </w:rPr>
            </w:pPr>
            <w:r>
              <w:rPr>
                <w:sz w:val="24"/>
                <w:szCs w:val="24"/>
              </w:rPr>
              <w:t>E C N T  BTP</w:t>
            </w:r>
          </w:p>
        </w:tc>
        <w:tc>
          <w:tcPr>
            <w:tcW w:w="3302" w:type="dxa"/>
          </w:tcPr>
          <w:p w:rsidR="00D81F36" w:rsidRDefault="00D81F36" w:rsidP="00A322D3">
            <w:pPr>
              <w:spacing w:after="200"/>
              <w:jc w:val="both"/>
              <w:rPr>
                <w:sz w:val="24"/>
                <w:szCs w:val="24"/>
              </w:rPr>
            </w:pPr>
            <w:r>
              <w:rPr>
                <w:sz w:val="24"/>
                <w:szCs w:val="24"/>
              </w:rPr>
              <w:t>90 77 25 82</w:t>
            </w:r>
          </w:p>
        </w:tc>
      </w:tr>
      <w:tr w:rsidR="00D81F36" w:rsidTr="00A322D3">
        <w:tc>
          <w:tcPr>
            <w:tcW w:w="1242" w:type="dxa"/>
          </w:tcPr>
          <w:p w:rsidR="00D81F36" w:rsidRDefault="00D81F36" w:rsidP="00A322D3">
            <w:pPr>
              <w:spacing w:after="200"/>
              <w:jc w:val="center"/>
              <w:rPr>
                <w:sz w:val="24"/>
                <w:szCs w:val="24"/>
              </w:rPr>
            </w:pPr>
            <w:r>
              <w:rPr>
                <w:sz w:val="24"/>
                <w:szCs w:val="24"/>
              </w:rPr>
              <w:t>6</w:t>
            </w:r>
          </w:p>
        </w:tc>
        <w:tc>
          <w:tcPr>
            <w:tcW w:w="5360" w:type="dxa"/>
          </w:tcPr>
          <w:p w:rsidR="00D81F36" w:rsidRDefault="00D81F36" w:rsidP="00A322D3">
            <w:pPr>
              <w:spacing w:after="200"/>
              <w:jc w:val="both"/>
              <w:rPr>
                <w:sz w:val="24"/>
                <w:szCs w:val="24"/>
              </w:rPr>
            </w:pPr>
            <w:r>
              <w:rPr>
                <w:sz w:val="24"/>
                <w:szCs w:val="24"/>
              </w:rPr>
              <w:t>N T C P  BTP</w:t>
            </w:r>
          </w:p>
        </w:tc>
        <w:tc>
          <w:tcPr>
            <w:tcW w:w="3302" w:type="dxa"/>
          </w:tcPr>
          <w:p w:rsidR="00D81F36" w:rsidRDefault="00D81F36" w:rsidP="00A322D3">
            <w:pPr>
              <w:spacing w:after="200"/>
              <w:jc w:val="both"/>
              <w:rPr>
                <w:sz w:val="24"/>
                <w:szCs w:val="24"/>
              </w:rPr>
            </w:pPr>
            <w:r>
              <w:rPr>
                <w:sz w:val="24"/>
                <w:szCs w:val="24"/>
              </w:rPr>
              <w:t>90 28 28 89 / 70 30 61 64</w:t>
            </w:r>
          </w:p>
        </w:tc>
      </w:tr>
    </w:tbl>
    <w:p w:rsidR="00D81F36" w:rsidRPr="00FA334D" w:rsidRDefault="00D81F36" w:rsidP="00D81F36">
      <w:pPr>
        <w:spacing w:after="200"/>
        <w:ind w:left="284"/>
        <w:jc w:val="both"/>
        <w:rPr>
          <w:sz w:val="24"/>
          <w:szCs w:val="24"/>
        </w:rPr>
      </w:pPr>
    </w:p>
    <w:p w:rsidR="00D81F36" w:rsidRPr="004A1FCC" w:rsidRDefault="00D81F36" w:rsidP="00D81F36">
      <w:pPr>
        <w:numPr>
          <w:ilvl w:val="0"/>
          <w:numId w:val="1"/>
        </w:numPr>
        <w:tabs>
          <w:tab w:val="clear" w:pos="720"/>
          <w:tab w:val="num" w:pos="284"/>
        </w:tabs>
        <w:spacing w:after="200"/>
        <w:ind w:left="284" w:hanging="284"/>
        <w:jc w:val="both"/>
        <w:rPr>
          <w:sz w:val="24"/>
          <w:szCs w:val="24"/>
        </w:rPr>
      </w:pPr>
      <w:r w:rsidRPr="004A1FCC">
        <w:rPr>
          <w:sz w:val="24"/>
          <w:szCs w:val="24"/>
        </w:rPr>
        <w:lastRenderedPageBreak/>
        <w:t>Les offres devront être déposées à l’adresse ci-après</w:t>
      </w:r>
      <w:r>
        <w:rPr>
          <w:sz w:val="24"/>
          <w:szCs w:val="24"/>
        </w:rPr>
        <w:t> :</w:t>
      </w:r>
      <w:r w:rsidRPr="004A1FCC">
        <w:rPr>
          <w:sz w:val="24"/>
          <w:szCs w:val="24"/>
        </w:rPr>
        <w:t xml:space="preserve"> </w:t>
      </w:r>
      <w:r w:rsidRPr="00DD59F4">
        <w:rPr>
          <w:rFonts w:ascii="Arial Narrow" w:hAnsi="Arial Narrow"/>
          <w:b/>
          <w:iCs/>
        </w:rPr>
        <w:t>Secrétariat de la Direction Générale</w:t>
      </w:r>
      <w:r w:rsidRPr="00DD59F4">
        <w:rPr>
          <w:rFonts w:ascii="Arial Narrow" w:hAnsi="Arial Narrow"/>
          <w:b/>
        </w:rPr>
        <w:t xml:space="preserve"> sis au </w:t>
      </w:r>
      <w:r w:rsidRPr="00DD59F4">
        <w:rPr>
          <w:rFonts w:ascii="Arial Narrow" w:hAnsi="Arial Narrow"/>
          <w:b/>
          <w:iCs/>
        </w:rPr>
        <w:t>marché d’Agbadahonou, Tél. 22 2</w:t>
      </w:r>
      <w:r>
        <w:rPr>
          <w:rFonts w:ascii="Arial Narrow" w:hAnsi="Arial Narrow"/>
          <w:b/>
          <w:iCs/>
        </w:rPr>
        <w:t>2</w:t>
      </w:r>
      <w:r w:rsidRPr="00DD59F4">
        <w:rPr>
          <w:rFonts w:ascii="Arial Narrow" w:hAnsi="Arial Narrow"/>
          <w:b/>
          <w:iCs/>
        </w:rPr>
        <w:t xml:space="preserve"> </w:t>
      </w:r>
      <w:r>
        <w:rPr>
          <w:rFonts w:ascii="Arial Narrow" w:hAnsi="Arial Narrow"/>
          <w:b/>
          <w:iCs/>
        </w:rPr>
        <w:t>54</w:t>
      </w:r>
      <w:r w:rsidRPr="00DD59F4">
        <w:rPr>
          <w:rFonts w:ascii="Arial Narrow" w:hAnsi="Arial Narrow"/>
          <w:b/>
          <w:iCs/>
        </w:rPr>
        <w:t xml:space="preserve"> </w:t>
      </w:r>
      <w:r>
        <w:rPr>
          <w:rFonts w:ascii="Arial Narrow" w:hAnsi="Arial Narrow"/>
          <w:b/>
          <w:iCs/>
        </w:rPr>
        <w:t>54</w:t>
      </w:r>
      <w:r w:rsidRPr="00DD59F4">
        <w:rPr>
          <w:rFonts w:ascii="Arial Narrow" w:hAnsi="Arial Narrow"/>
          <w:b/>
          <w:iCs/>
        </w:rPr>
        <w:t xml:space="preserve">, e-mail : </w:t>
      </w:r>
      <w:hyperlink r:id="rId5" w:history="1">
        <w:r w:rsidRPr="003D408A">
          <w:rPr>
            <w:rStyle w:val="Lienhypertexte"/>
            <w:rFonts w:ascii="Arial Narrow" w:hAnsi="Arial Narrow"/>
            <w:b/>
            <w:iCs/>
          </w:rPr>
          <w:t>secretariat@epam.tg</w:t>
        </w:r>
      </w:hyperlink>
      <w:r>
        <w:rPr>
          <w:rFonts w:ascii="Arial Narrow" w:hAnsi="Arial Narrow"/>
          <w:b/>
          <w:iCs/>
        </w:rPr>
        <w:t xml:space="preserve"> </w:t>
      </w:r>
      <w:r w:rsidRPr="00027C21">
        <w:t xml:space="preserve"> </w:t>
      </w:r>
      <w:r>
        <w:t>de 7</w:t>
      </w:r>
      <w:r w:rsidRPr="00027C21">
        <w:t xml:space="preserve"> </w:t>
      </w:r>
      <w:r>
        <w:t>H à 12H</w:t>
      </w:r>
      <w:r w:rsidRPr="00027C21">
        <w:t xml:space="preserve"> </w:t>
      </w:r>
      <w:r>
        <w:t>et de 14H30 à 17H30</w:t>
      </w:r>
      <w:r w:rsidRPr="00027C21">
        <w:t xml:space="preserve"> TU</w:t>
      </w:r>
      <w:r>
        <w:t xml:space="preserve">, le </w:t>
      </w:r>
      <w:r>
        <w:t>04 juin</w:t>
      </w:r>
      <w:r>
        <w:t xml:space="preserve">  2021 à 9H30TU</w:t>
      </w:r>
      <w:r w:rsidRPr="00027C21">
        <w:t>.</w:t>
      </w:r>
      <w:r>
        <w:t xml:space="preserve"> </w:t>
      </w:r>
      <w:r w:rsidRPr="004A1FCC">
        <w:rPr>
          <w:sz w:val="24"/>
          <w:szCs w:val="24"/>
        </w:rPr>
        <w:t>Les offres remises en retard ne seront pas acceptées.</w:t>
      </w:r>
    </w:p>
    <w:p w:rsidR="00D81F36" w:rsidRDefault="00D81F36" w:rsidP="00D81F36">
      <w:pPr>
        <w:numPr>
          <w:ilvl w:val="0"/>
          <w:numId w:val="1"/>
        </w:numPr>
        <w:tabs>
          <w:tab w:val="clear" w:pos="720"/>
          <w:tab w:val="num" w:pos="284"/>
        </w:tabs>
        <w:spacing w:after="200"/>
        <w:ind w:left="284" w:hanging="284"/>
        <w:jc w:val="both"/>
        <w:rPr>
          <w:sz w:val="24"/>
          <w:szCs w:val="24"/>
        </w:rPr>
      </w:pPr>
      <w:r w:rsidRPr="00E826E5">
        <w:rPr>
          <w:sz w:val="24"/>
          <w:szCs w:val="24"/>
        </w:rPr>
        <w:t xml:space="preserve">Les offres doivent comprendre </w:t>
      </w:r>
      <w:r w:rsidRPr="00E826E5">
        <w:rPr>
          <w:iCs/>
          <w:sz w:val="24"/>
          <w:szCs w:val="24"/>
        </w:rPr>
        <w:t>une garantie de soumission </w:t>
      </w:r>
      <w:r w:rsidRPr="00E826E5">
        <w:rPr>
          <w:sz w:val="24"/>
          <w:szCs w:val="24"/>
        </w:rPr>
        <w:t xml:space="preserve">: </w:t>
      </w:r>
    </w:p>
    <w:p w:rsidR="00D81F36" w:rsidRDefault="00D81F36" w:rsidP="00D81F36">
      <w:pPr>
        <w:pStyle w:val="Paragraphedeliste"/>
        <w:numPr>
          <w:ilvl w:val="0"/>
          <w:numId w:val="2"/>
        </w:numPr>
        <w:spacing w:after="200"/>
        <w:jc w:val="both"/>
        <w:rPr>
          <w:sz w:val="24"/>
          <w:szCs w:val="24"/>
        </w:rPr>
      </w:pPr>
      <w:r>
        <w:rPr>
          <w:sz w:val="24"/>
          <w:szCs w:val="24"/>
        </w:rPr>
        <w:t>Lot 1 : 280 000F CFA</w:t>
      </w:r>
    </w:p>
    <w:p w:rsidR="00D81F36" w:rsidRPr="00E826E5" w:rsidRDefault="00D81F36" w:rsidP="00D81F36">
      <w:pPr>
        <w:pStyle w:val="Paragraphedeliste"/>
        <w:numPr>
          <w:ilvl w:val="0"/>
          <w:numId w:val="2"/>
        </w:numPr>
        <w:spacing w:after="200"/>
        <w:jc w:val="both"/>
        <w:rPr>
          <w:sz w:val="24"/>
          <w:szCs w:val="24"/>
        </w:rPr>
      </w:pPr>
      <w:r>
        <w:rPr>
          <w:sz w:val="24"/>
          <w:szCs w:val="24"/>
        </w:rPr>
        <w:t>Lot 2 : 390 000F CFA</w:t>
      </w:r>
      <w:bookmarkStart w:id="10" w:name="_GoBack"/>
      <w:bookmarkEnd w:id="10"/>
    </w:p>
    <w:p w:rsidR="00D81F36" w:rsidRPr="00E826E5" w:rsidRDefault="00D81F36" w:rsidP="00D81F36">
      <w:pPr>
        <w:numPr>
          <w:ilvl w:val="0"/>
          <w:numId w:val="1"/>
        </w:numPr>
        <w:tabs>
          <w:tab w:val="clear" w:pos="720"/>
          <w:tab w:val="num" w:pos="284"/>
        </w:tabs>
        <w:spacing w:after="200"/>
        <w:ind w:left="284" w:hanging="284"/>
        <w:jc w:val="both"/>
        <w:rPr>
          <w:sz w:val="24"/>
          <w:szCs w:val="24"/>
        </w:rPr>
      </w:pPr>
      <w:r w:rsidRPr="00E826E5">
        <w:rPr>
          <w:sz w:val="24"/>
          <w:szCs w:val="24"/>
        </w:rPr>
        <w:t xml:space="preserve">Les offres doivent demeurer valides pour une période de </w:t>
      </w:r>
      <w:r w:rsidRPr="001D0EB5">
        <w:rPr>
          <w:sz w:val="24"/>
          <w:szCs w:val="24"/>
        </w:rPr>
        <w:t>cent cinquante (150)jou</w:t>
      </w:r>
      <w:r>
        <w:rPr>
          <w:sz w:val="24"/>
          <w:szCs w:val="24"/>
        </w:rPr>
        <w:t>r</w:t>
      </w:r>
      <w:r w:rsidRPr="001D0EB5">
        <w:rPr>
          <w:sz w:val="24"/>
          <w:szCs w:val="24"/>
        </w:rPr>
        <w:t>s</w:t>
      </w:r>
      <w:r w:rsidRPr="00E826E5">
        <w:rPr>
          <w:sz w:val="24"/>
          <w:szCs w:val="24"/>
        </w:rPr>
        <w:t xml:space="preserve"> suivant la date limite de dépôt des offres.</w:t>
      </w:r>
    </w:p>
    <w:p w:rsidR="00D81F36" w:rsidRDefault="00D81F36" w:rsidP="00D81F36">
      <w:pPr>
        <w:numPr>
          <w:ilvl w:val="0"/>
          <w:numId w:val="1"/>
        </w:numPr>
        <w:tabs>
          <w:tab w:val="clear" w:pos="720"/>
          <w:tab w:val="num" w:pos="284"/>
        </w:tabs>
        <w:spacing w:after="200"/>
        <w:ind w:left="284" w:hanging="284"/>
        <w:jc w:val="both"/>
        <w:rPr>
          <w:sz w:val="24"/>
          <w:szCs w:val="24"/>
        </w:rPr>
      </w:pPr>
      <w:r w:rsidRPr="00FE20A0">
        <w:rPr>
          <w:sz w:val="24"/>
        </w:rPr>
        <w:t xml:space="preserve">Les demandes d’éclaircissement seront adressées à l’autorité contracte à l’adresse suivant </w:t>
      </w:r>
      <w:r w:rsidRPr="001D0EB5">
        <w:rPr>
          <w:sz w:val="24"/>
        </w:rPr>
        <w:t>ci-dessus.</w:t>
      </w:r>
    </w:p>
    <w:p w:rsidR="00D81F36" w:rsidRPr="005A7078" w:rsidRDefault="00D81F36" w:rsidP="00D81F36">
      <w:pPr>
        <w:numPr>
          <w:ilvl w:val="0"/>
          <w:numId w:val="1"/>
        </w:numPr>
        <w:tabs>
          <w:tab w:val="clear" w:pos="720"/>
          <w:tab w:val="num" w:pos="284"/>
        </w:tabs>
        <w:spacing w:after="200"/>
        <w:ind w:left="284" w:hanging="284"/>
        <w:jc w:val="both"/>
        <w:rPr>
          <w:sz w:val="24"/>
          <w:szCs w:val="24"/>
        </w:rPr>
      </w:pPr>
      <w:r w:rsidRPr="005A7078">
        <w:rPr>
          <w:sz w:val="24"/>
        </w:rPr>
        <w:t>Les soumissionnaires sont informés que leurs offres fiancières doivent être élaborées dans le respect des prix contenus dans la dernière version du répertoire des prix de référence (mercuriale des prix) disponi</w:t>
      </w:r>
      <w:r w:rsidRPr="005A7078">
        <w:rPr>
          <w:color w:val="000000" w:themeColor="text1"/>
          <w:sz w:val="24"/>
        </w:rPr>
        <w:t xml:space="preserve">be sur le site du Minsitère de l’économie et des finances au </w:t>
      </w:r>
      <w:hyperlink r:id="rId6" w:history="1">
        <w:r w:rsidRPr="005A7078">
          <w:rPr>
            <w:rStyle w:val="Lienhypertexte"/>
            <w:color w:val="000000" w:themeColor="text1"/>
            <w:sz w:val="24"/>
          </w:rPr>
          <w:t>www.finances.gouv.tg</w:t>
        </w:r>
      </w:hyperlink>
      <w:r w:rsidRPr="005A7078">
        <w:rPr>
          <w:sz w:val="24"/>
        </w:rPr>
        <w:t>. Dans le cas contraire, leurs offres seront redressées.</w:t>
      </w:r>
    </w:p>
    <w:p w:rsidR="00D81F36" w:rsidRPr="004A1FCC" w:rsidRDefault="00D81F36" w:rsidP="00D81F36">
      <w:pPr>
        <w:numPr>
          <w:ilvl w:val="0"/>
          <w:numId w:val="1"/>
        </w:numPr>
        <w:tabs>
          <w:tab w:val="clear" w:pos="720"/>
          <w:tab w:val="num" w:pos="284"/>
        </w:tabs>
        <w:spacing w:after="200"/>
        <w:ind w:left="284" w:hanging="284"/>
        <w:jc w:val="both"/>
        <w:rPr>
          <w:sz w:val="24"/>
          <w:szCs w:val="24"/>
        </w:rPr>
      </w:pPr>
      <w:r w:rsidRPr="004A1FCC">
        <w:rPr>
          <w:sz w:val="24"/>
          <w:szCs w:val="24"/>
        </w:rPr>
        <w:t xml:space="preserve">Les offres seront ouvertes en présence des représentants des candidats présents à l’adresse ci-après </w:t>
      </w:r>
      <w:r w:rsidRPr="001D0EB5">
        <w:rPr>
          <w:iCs/>
          <w:sz w:val="24"/>
          <w:szCs w:val="24"/>
        </w:rPr>
        <w:t xml:space="preserve">salle de réunion au marché Agbadahonou </w:t>
      </w:r>
      <w:r w:rsidRPr="001D0EB5">
        <w:rPr>
          <w:sz w:val="24"/>
          <w:szCs w:val="24"/>
        </w:rPr>
        <w:t xml:space="preserve"> </w:t>
      </w:r>
      <w:r w:rsidRPr="001D0EB5">
        <w:rPr>
          <w:iCs/>
          <w:sz w:val="24"/>
          <w:szCs w:val="24"/>
        </w:rPr>
        <w:t xml:space="preserve">le </w:t>
      </w:r>
      <w:r>
        <w:rPr>
          <w:iCs/>
          <w:sz w:val="24"/>
          <w:szCs w:val="24"/>
        </w:rPr>
        <w:t xml:space="preserve">04 juin </w:t>
      </w:r>
      <w:r w:rsidRPr="001D0EB5">
        <w:rPr>
          <w:iCs/>
          <w:sz w:val="24"/>
          <w:szCs w:val="24"/>
        </w:rPr>
        <w:t xml:space="preserve"> 2021 à 10heures TU</w:t>
      </w:r>
      <w:r>
        <w:rPr>
          <w:iCs/>
          <w:sz w:val="24"/>
          <w:szCs w:val="24"/>
        </w:rPr>
        <w:t>.</w:t>
      </w:r>
    </w:p>
    <w:p w:rsidR="00D81F36" w:rsidRPr="001D0EB5" w:rsidRDefault="00D81F36" w:rsidP="00D81F36">
      <w:pPr>
        <w:ind w:firstLine="4536"/>
        <w:rPr>
          <w:rFonts w:ascii="Arial Narrow" w:hAnsi="Arial Narrow"/>
          <w:b/>
          <w:iCs/>
          <w:sz w:val="24"/>
          <w:szCs w:val="24"/>
        </w:rPr>
      </w:pPr>
      <w:r w:rsidRPr="001D0EB5">
        <w:rPr>
          <w:rFonts w:ascii="Arial Narrow" w:hAnsi="Arial Narrow"/>
          <w:iCs/>
          <w:sz w:val="24"/>
          <w:szCs w:val="24"/>
        </w:rPr>
        <w:t xml:space="preserve">Fait à Lomé, le </w:t>
      </w:r>
      <w:r>
        <w:rPr>
          <w:rFonts w:ascii="Arial Narrow" w:hAnsi="Arial Narrow"/>
          <w:b/>
          <w:iCs/>
          <w:sz w:val="24"/>
          <w:szCs w:val="24"/>
        </w:rPr>
        <w:t>19</w:t>
      </w:r>
      <w:r w:rsidRPr="001D0EB5">
        <w:rPr>
          <w:rFonts w:ascii="Arial Narrow" w:hAnsi="Arial Narrow"/>
          <w:b/>
          <w:iCs/>
          <w:sz w:val="24"/>
          <w:szCs w:val="24"/>
        </w:rPr>
        <w:t xml:space="preserve"> </w:t>
      </w:r>
      <w:r>
        <w:rPr>
          <w:rFonts w:ascii="Arial Narrow" w:hAnsi="Arial Narrow"/>
          <w:b/>
          <w:iCs/>
          <w:sz w:val="24"/>
          <w:szCs w:val="24"/>
        </w:rPr>
        <w:t xml:space="preserve">Mai </w:t>
      </w:r>
      <w:r w:rsidRPr="001D0EB5">
        <w:rPr>
          <w:rFonts w:ascii="Arial Narrow" w:hAnsi="Arial Narrow"/>
          <w:b/>
          <w:iCs/>
          <w:sz w:val="24"/>
          <w:szCs w:val="24"/>
        </w:rPr>
        <w:t>2021</w:t>
      </w:r>
    </w:p>
    <w:p w:rsidR="00D81F36" w:rsidRPr="001D0EB5" w:rsidRDefault="00D81F36" w:rsidP="00D81F36">
      <w:pPr>
        <w:ind w:left="4536"/>
        <w:rPr>
          <w:rFonts w:ascii="Arial Narrow" w:hAnsi="Arial Narrow"/>
          <w:iCs/>
          <w:sz w:val="24"/>
          <w:szCs w:val="24"/>
        </w:rPr>
      </w:pPr>
      <w:r w:rsidRPr="001D0EB5">
        <w:rPr>
          <w:rFonts w:ascii="Arial Narrow" w:hAnsi="Arial Narrow"/>
          <w:iCs/>
          <w:sz w:val="24"/>
          <w:szCs w:val="24"/>
        </w:rPr>
        <w:t>Personne Responsable des Marchés Publics</w:t>
      </w:r>
    </w:p>
    <w:p w:rsidR="00D81F36" w:rsidRPr="001D0EB5" w:rsidRDefault="00D81F36" w:rsidP="00D81F36">
      <w:pPr>
        <w:ind w:left="4536"/>
        <w:rPr>
          <w:rFonts w:ascii="Arial Narrow" w:hAnsi="Arial Narrow"/>
          <w:iCs/>
          <w:sz w:val="24"/>
          <w:szCs w:val="24"/>
        </w:rPr>
      </w:pPr>
    </w:p>
    <w:p w:rsidR="00D81F36" w:rsidRPr="00DD59F4" w:rsidRDefault="00D81F36" w:rsidP="00D81F36">
      <w:pPr>
        <w:ind w:left="4536"/>
        <w:rPr>
          <w:rFonts w:ascii="Arial Narrow" w:hAnsi="Arial Narrow"/>
          <w:iCs/>
          <w:sz w:val="26"/>
          <w:szCs w:val="26"/>
        </w:rPr>
      </w:pPr>
    </w:p>
    <w:p w:rsidR="00D81F36" w:rsidRPr="00DD59F4" w:rsidRDefault="00D81F36" w:rsidP="00D81F36">
      <w:pPr>
        <w:ind w:left="4536"/>
        <w:rPr>
          <w:rFonts w:ascii="Arial Narrow" w:hAnsi="Arial Narrow"/>
          <w:iCs/>
          <w:sz w:val="26"/>
          <w:szCs w:val="26"/>
        </w:rPr>
      </w:pPr>
    </w:p>
    <w:p w:rsidR="00D81F36" w:rsidRPr="00DD59F4" w:rsidRDefault="00D81F36" w:rsidP="00D81F36">
      <w:pPr>
        <w:ind w:left="4536"/>
        <w:rPr>
          <w:rFonts w:ascii="Arial Narrow" w:hAnsi="Arial Narrow"/>
          <w:iCs/>
          <w:sz w:val="4"/>
          <w:szCs w:val="26"/>
        </w:rPr>
      </w:pPr>
    </w:p>
    <w:p w:rsidR="00D81F36" w:rsidRPr="00DD59F4" w:rsidRDefault="00D81F36" w:rsidP="00D81F36">
      <w:pPr>
        <w:ind w:left="4536"/>
        <w:rPr>
          <w:rFonts w:ascii="Arial Narrow" w:hAnsi="Arial Narrow"/>
          <w:iCs/>
          <w:sz w:val="8"/>
          <w:szCs w:val="26"/>
        </w:rPr>
      </w:pPr>
    </w:p>
    <w:p w:rsidR="00D81F36" w:rsidRPr="00DD59F4" w:rsidRDefault="00D81F36" w:rsidP="00D81F36">
      <w:pPr>
        <w:ind w:left="4536"/>
        <w:rPr>
          <w:rFonts w:ascii="Arial Narrow" w:hAnsi="Arial Narrow"/>
          <w:iCs/>
          <w:sz w:val="2"/>
          <w:szCs w:val="26"/>
        </w:rPr>
      </w:pPr>
    </w:p>
    <w:p w:rsidR="00D81F36" w:rsidRPr="00DD59F4" w:rsidRDefault="00D81F36" w:rsidP="00D81F36">
      <w:pPr>
        <w:ind w:left="4536"/>
        <w:rPr>
          <w:rFonts w:ascii="Arial Narrow" w:hAnsi="Arial Narrow"/>
          <w:iCs/>
          <w:sz w:val="6"/>
          <w:szCs w:val="26"/>
        </w:rPr>
      </w:pPr>
    </w:p>
    <w:p w:rsidR="00D81F36" w:rsidRDefault="00D81F36" w:rsidP="00D81F36">
      <w:pPr>
        <w:ind w:left="4068"/>
        <w:rPr>
          <w:rFonts w:ascii="Arial Narrow" w:hAnsi="Arial Narrow"/>
          <w:b/>
          <w:iCs/>
          <w:sz w:val="26"/>
          <w:szCs w:val="26"/>
        </w:rPr>
      </w:pPr>
      <w:r w:rsidRPr="00317AD0">
        <w:rPr>
          <w:rFonts w:ascii="Arial Narrow" w:hAnsi="Arial Narrow"/>
          <w:b/>
          <w:iCs/>
          <w:sz w:val="26"/>
          <w:szCs w:val="26"/>
        </w:rPr>
        <w:t xml:space="preserve">       </w:t>
      </w:r>
    </w:p>
    <w:p w:rsidR="00D81F36" w:rsidRPr="001D0EB5" w:rsidRDefault="00D81F36" w:rsidP="00D81F36">
      <w:pPr>
        <w:ind w:left="4068"/>
        <w:rPr>
          <w:rFonts w:ascii="Arial Narrow" w:hAnsi="Arial Narrow"/>
          <w:b/>
          <w:i/>
          <w:sz w:val="18"/>
          <w:szCs w:val="18"/>
          <w:u w:val="single"/>
        </w:rPr>
      </w:pPr>
      <w:r>
        <w:rPr>
          <w:rFonts w:ascii="Arial Narrow" w:hAnsi="Arial Narrow"/>
          <w:b/>
          <w:iCs/>
          <w:sz w:val="26"/>
          <w:szCs w:val="26"/>
        </w:rPr>
        <w:t xml:space="preserve">           </w:t>
      </w:r>
      <w:r>
        <w:rPr>
          <w:rFonts w:ascii="Arial Narrow" w:hAnsi="Arial Narrow"/>
          <w:b/>
          <w:iCs/>
          <w:sz w:val="24"/>
          <w:szCs w:val="24"/>
          <w:u w:val="single"/>
        </w:rPr>
        <w:t>ALFA Tchaa</w:t>
      </w:r>
    </w:p>
    <w:p w:rsidR="00D81F36" w:rsidRDefault="00D81F36">
      <w:pPr>
        <w:rPr>
          <w:b/>
          <w:noProof w:val="0"/>
        </w:rPr>
      </w:pPr>
    </w:p>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Pr="00D81F36" w:rsidRDefault="00D81F36" w:rsidP="00D81F36"/>
    <w:p w:rsidR="00D81F36" w:rsidRDefault="00D81F36"/>
    <w:p w:rsidR="00D81F36" w:rsidRDefault="00D81F36"/>
    <w:p w:rsidR="00EC0888" w:rsidRDefault="00D81F36" w:rsidP="00D81F36">
      <w:pPr>
        <w:tabs>
          <w:tab w:val="left" w:pos="3810"/>
        </w:tabs>
      </w:pPr>
      <w:r>
        <w:tab/>
      </w:r>
    </w:p>
    <w:sectPr w:rsidR="00EC08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27469"/>
    <w:multiLevelType w:val="hybridMultilevel"/>
    <w:tmpl w:val="5D642074"/>
    <w:lvl w:ilvl="0" w:tplc="1B4EFDB2">
      <w:start w:val="1"/>
      <w:numFmt w:val="decimal"/>
      <w:lvlText w:val="%1."/>
      <w:lvlJc w:val="left"/>
      <w:pPr>
        <w:tabs>
          <w:tab w:val="num" w:pos="720"/>
        </w:tabs>
        <w:ind w:left="720" w:hanging="72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694C5250"/>
    <w:multiLevelType w:val="hybridMultilevel"/>
    <w:tmpl w:val="6A40A59A"/>
    <w:lvl w:ilvl="0" w:tplc="37844D4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F36"/>
    <w:rsid w:val="00800DF9"/>
    <w:rsid w:val="00D81F36"/>
    <w:rsid w:val="00EC08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BFB7C0-2CC1-4AB9-B0D2-E85443DA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36"/>
    <w:pPr>
      <w:spacing w:after="0" w:line="240" w:lineRule="auto"/>
    </w:pPr>
    <w:rPr>
      <w:rFonts w:ascii="Times New Roman" w:eastAsia="Times New Roman" w:hAnsi="Times New Roman" w:cs="Times New Roman"/>
      <w:noProof/>
      <w:sz w:val="20"/>
      <w:szCs w:val="20"/>
      <w:lang w:eastAsia="fr-FR"/>
    </w:rPr>
  </w:style>
  <w:style w:type="paragraph" w:styleId="Titre1">
    <w:name w:val="heading 1"/>
    <w:next w:val="Normal"/>
    <w:link w:val="Titre1Car"/>
    <w:qFormat/>
    <w:rsid w:val="00D81F36"/>
    <w:pPr>
      <w:spacing w:after="0" w:line="240" w:lineRule="auto"/>
      <w:outlineLvl w:val="0"/>
    </w:pPr>
    <w:rPr>
      <w:rFonts w:ascii="Times New Roman" w:eastAsia="Times New Roman" w:hAnsi="Times New Roman" w:cs="Times New Roman"/>
      <w:noProof/>
      <w:sz w:val="36"/>
      <w:szCs w:val="20"/>
      <w:vertAlign w:val="superscript"/>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81F36"/>
    <w:rPr>
      <w:rFonts w:ascii="Times New Roman" w:eastAsia="Times New Roman" w:hAnsi="Times New Roman" w:cs="Times New Roman"/>
      <w:noProof/>
      <w:sz w:val="36"/>
      <w:szCs w:val="20"/>
      <w:vertAlign w:val="superscript"/>
      <w:lang w:eastAsia="fr-FR"/>
    </w:rPr>
  </w:style>
  <w:style w:type="character" w:styleId="Lienhypertexte">
    <w:name w:val="Hyperlink"/>
    <w:uiPriority w:val="99"/>
    <w:rsid w:val="00D81F36"/>
    <w:rPr>
      <w:color w:val="0000FF"/>
      <w:u w:val="single"/>
    </w:rPr>
  </w:style>
  <w:style w:type="table" w:styleId="Grilledutableau">
    <w:name w:val="Table Grid"/>
    <w:basedOn w:val="TableauNormal"/>
    <w:uiPriority w:val="59"/>
    <w:rsid w:val="00D81F36"/>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D81F36"/>
    <w:pPr>
      <w:ind w:left="720"/>
      <w:contextualSpacing/>
    </w:pPr>
  </w:style>
  <w:style w:type="paragraph" w:styleId="Textedebulles">
    <w:name w:val="Balloon Text"/>
    <w:basedOn w:val="Normal"/>
    <w:link w:val="TextedebullesCar"/>
    <w:uiPriority w:val="99"/>
    <w:semiHidden/>
    <w:unhideWhenUsed/>
    <w:rsid w:val="00D81F36"/>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1F36"/>
    <w:rPr>
      <w:rFonts w:ascii="Segoe UI" w:eastAsia="Times New Roman" w:hAnsi="Segoe UI" w:cs="Segoe UI"/>
      <w:noProof/>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nances.gouv.tg" TargetMode="External"/><Relationship Id="rId5" Type="http://schemas.openxmlformats.org/officeDocument/2006/relationships/hyperlink" Target="mailto:secretariat@epam.t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379</Words>
  <Characters>2087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dc:creator>
  <cp:keywords/>
  <dc:description/>
  <cp:lastModifiedBy>RODRIGUE</cp:lastModifiedBy>
  <cp:revision>1</cp:revision>
  <cp:lastPrinted>2021-05-19T10:39:00Z</cp:lastPrinted>
  <dcterms:created xsi:type="dcterms:W3CDTF">2021-05-19T10:31:00Z</dcterms:created>
  <dcterms:modified xsi:type="dcterms:W3CDTF">2021-05-19T10:50:00Z</dcterms:modified>
</cp:coreProperties>
</file>